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62E46" w14:textId="77777777" w:rsidR="000D0925" w:rsidRDefault="000D0925" w:rsidP="000D0925">
      <w:pPr>
        <w:ind w:firstLine="709"/>
        <w:contextualSpacing/>
        <w:jc w:val="both"/>
        <w:rPr>
          <w:sz w:val="28"/>
        </w:rPr>
      </w:pPr>
      <w:r>
        <w:rPr>
          <w:sz w:val="28"/>
        </w:rPr>
        <w:t>Прокуратура Красногвардейского района Санкт-Петербурга утвердила обвинительное Заключение по уголовному делу в отношении двадцатитрехлетнего местного жителя, обвиняемого в совершении преступления, предусмотренного ч. 3 ст. 272 УК РФ (неправомерный доступ к компьютерной информации с использованием своего служебного положения).</w:t>
      </w:r>
    </w:p>
    <w:p w14:paraId="52AA1429" w14:textId="77777777" w:rsidR="000D0925" w:rsidRDefault="000D0925" w:rsidP="000D0925">
      <w:pPr>
        <w:ind w:firstLine="709"/>
        <w:jc w:val="both"/>
        <w:rPr>
          <w:sz w:val="28"/>
        </w:rPr>
      </w:pPr>
      <w:r>
        <w:rPr>
          <w:sz w:val="28"/>
        </w:rPr>
        <w:t xml:space="preserve">Согласно материалам уголовного дела, двадцатитрехлетний  ранее не судимый мужчина, являясь менеджером по продажам в одном из салонов связи города неоднократно, с использованием служебного положения,  совершал неправомерный доступ к охраняемой законом компьютерной информации (сведениям о владельцах абонентских номеров), ее копированию, внесению недостоверных сведений в карточку абонента, с целью дальней передачи информации третьим лицам за денежное вознаграждение.     </w:t>
      </w:r>
    </w:p>
    <w:p w14:paraId="61D455D7" w14:textId="77777777" w:rsidR="000D0925" w:rsidRDefault="000D0925" w:rsidP="000D0925">
      <w:pPr>
        <w:ind w:firstLine="709"/>
        <w:jc w:val="both"/>
        <w:rPr>
          <w:sz w:val="28"/>
        </w:rPr>
      </w:pPr>
      <w:r>
        <w:rPr>
          <w:sz w:val="28"/>
        </w:rPr>
        <w:t>Уголовное дело направлено в Красногвардейский районный суд для рассмотрения по существу.</w:t>
      </w:r>
    </w:p>
    <w:p w14:paraId="29EDF6FE" w14:textId="77777777" w:rsidR="000D0925" w:rsidRDefault="000D0925" w:rsidP="000D0925">
      <w:pPr>
        <w:ind w:firstLine="709"/>
        <w:jc w:val="both"/>
        <w:rPr>
          <w:sz w:val="28"/>
        </w:rPr>
      </w:pPr>
      <w:r>
        <w:rPr>
          <w:sz w:val="28"/>
        </w:rPr>
        <w:t xml:space="preserve">Злоумышленнику грозит до 5 лет лишения свободы. </w:t>
      </w:r>
    </w:p>
    <w:p w14:paraId="1BEB548B" w14:textId="77777777"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0D0925"/>
    <w:rsid w:val="0016451B"/>
    <w:rsid w:val="00562DD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92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eastAsiaTheme="minorHAnsi" w:hAnsiTheme="minorHAnsi" w:cstheme="minorBidi"/>
      <w:i/>
      <w:iCs/>
      <w:color w:val="auto"/>
      <w:sz w:val="32"/>
      <w:szCs w:val="3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2025-09-17T10:59:00Z</dcterms:created>
  <dcterms:modified xsi:type="dcterms:W3CDTF">2025-09-17T10:59:00Z</dcterms:modified>
</cp:coreProperties>
</file>